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sz w:val="44"/>
          <w:szCs w:val="44"/>
        </w:rPr>
      </w:pPr>
      <w:r>
        <w:rPr>
          <w:rFonts w:hint="eastAsia" w:ascii="宋体" w:hAnsi="宋体" w:eastAsia="宋体" w:cs="宋体"/>
          <w:b/>
          <w:sz w:val="44"/>
          <w:szCs w:val="44"/>
        </w:rPr>
        <w:t>内镜下胰管括约肌切开技术临床应用</w:t>
      </w:r>
    </w:p>
    <w:p>
      <w:pPr>
        <w:jc w:val="center"/>
        <w:rPr>
          <w:rFonts w:hint="eastAsia" w:ascii="宋体" w:hAnsi="宋体" w:eastAsia="宋体" w:cs="宋体"/>
          <w:b/>
          <w:sz w:val="44"/>
          <w:szCs w:val="44"/>
        </w:rPr>
      </w:pPr>
      <w:r>
        <w:rPr>
          <w:rFonts w:hint="eastAsia" w:ascii="宋体" w:hAnsi="宋体" w:eastAsia="宋体" w:cs="宋体"/>
          <w:b/>
          <w:sz w:val="44"/>
          <w:szCs w:val="44"/>
        </w:rPr>
        <w:t>质量控制指标</w:t>
      </w:r>
    </w:p>
    <w:p>
      <w:pPr>
        <w:jc w:val="center"/>
        <w:rPr>
          <w:rFonts w:hint="eastAsia" w:ascii="楷体" w:hAnsi="楷体" w:eastAsia="楷体" w:cs="楷体"/>
          <w:b w:val="0"/>
          <w:bCs/>
          <w:color w:val="auto"/>
          <w:sz w:val="32"/>
          <w:szCs w:val="32"/>
        </w:rPr>
      </w:pPr>
      <w:r>
        <w:rPr>
          <w:rFonts w:hint="eastAsia" w:ascii="楷体" w:hAnsi="楷体" w:eastAsia="楷体" w:cs="楷体"/>
          <w:b w:val="0"/>
          <w:bCs/>
          <w:color w:val="auto"/>
          <w:sz w:val="32"/>
          <w:szCs w:val="32"/>
        </w:rPr>
        <w:t>（20</w:t>
      </w:r>
      <w:r>
        <w:rPr>
          <w:rFonts w:hint="eastAsia" w:ascii="楷体" w:hAnsi="楷体" w:eastAsia="楷体" w:cs="楷体"/>
          <w:b w:val="0"/>
          <w:bCs/>
          <w:color w:val="auto"/>
          <w:sz w:val="32"/>
          <w:szCs w:val="32"/>
          <w:lang w:val="en-US" w:eastAsia="zh-CN"/>
        </w:rPr>
        <w:t>20</w:t>
      </w:r>
      <w:bookmarkStart w:id="0" w:name="_GoBack"/>
      <w:bookmarkEnd w:id="0"/>
      <w:r>
        <w:rPr>
          <w:rFonts w:hint="eastAsia" w:ascii="楷体" w:hAnsi="楷体" w:eastAsia="楷体" w:cs="楷体"/>
          <w:b w:val="0"/>
          <w:bCs/>
          <w:color w:val="auto"/>
          <w:sz w:val="32"/>
          <w:szCs w:val="32"/>
        </w:rPr>
        <w:t>版）</w:t>
      </w:r>
    </w:p>
    <w:p/>
    <w:p>
      <w:pPr>
        <w:pStyle w:val="9"/>
        <w:numPr>
          <w:ilvl w:val="0"/>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一、</w:t>
      </w:r>
      <w:r>
        <w:rPr>
          <w:rFonts w:hint="eastAsia" w:ascii="黑体" w:hAnsi="黑体" w:eastAsia="黑体" w:cs="黑体"/>
          <w:b w:val="0"/>
          <w:bCs/>
          <w:sz w:val="32"/>
          <w:szCs w:val="32"/>
        </w:rPr>
        <w:t>术后胰腺炎率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行内镜下胰管括约肌切开技术的手术对象中术后发生胰腺炎的病例数占同时期行内镜下胰管括约肌切开技术的总例数的比列。</w:t>
      </w:r>
    </w:p>
    <w:p>
      <w:pPr>
        <w:pStyle w:val="9"/>
        <w:rPr>
          <w:rFonts w:hint="eastAsia" w:ascii="仿宋" w:hAnsi="仿宋" w:eastAsia="仿宋" w:cs="仿宋"/>
          <w:b/>
          <w:sz w:val="32"/>
          <w:szCs w:val="32"/>
        </w:rPr>
      </w:pPr>
      <w:r>
        <w:rPr>
          <w:rFonts w:hint="eastAsia" w:ascii="仿宋" w:hAnsi="仿宋" w:eastAsia="仿宋" w:cs="仿宋"/>
          <w:b/>
          <w:sz w:val="32"/>
          <w:szCs w:val="32"/>
        </w:rPr>
        <w:t>计算公式：</w:t>
      </w:r>
    </w:p>
    <w:p>
      <w:pPr>
        <w:jc w:val="left"/>
        <w:rPr>
          <w:rFonts w:hint="eastAsia" w:ascii="仿宋" w:hAnsi="仿宋" w:eastAsia="仿宋" w:cs="仿宋"/>
          <w:sz w:val="32"/>
          <w:szCs w:val="32"/>
        </w:rPr>
      </w:pPr>
      <w:r>
        <w:rPr>
          <w:rFonts w:hint="eastAsia" w:ascii="仿宋" w:hAnsi="仿宋" w:eastAsia="仿宋" w:cs="仿宋"/>
          <w:sz w:val="32"/>
          <w:szCs w:val="32"/>
        </w:rPr>
        <w:t>术后胰腺炎率=</w:t>
      </w:r>
    </w:p>
    <w:p>
      <w:pPr>
        <w:ind w:firstLine="640" w:firstLineChars="200"/>
        <w:jc w:val="left"/>
        <w:rPr>
          <w:rFonts w:hint="eastAsia" w:ascii="仿宋" w:hAnsi="仿宋" w:eastAsia="仿宋" w:cs="仿宋"/>
          <w:sz w:val="32"/>
          <w:szCs w:val="32"/>
        </w:rPr>
      </w:pP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行内镜下胰管括约肌切开技术病例中发生术后胰腺炎的例数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同期行内镜下胰管括约肌切开技术总例数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pStyle w:val="9"/>
        <w:numPr>
          <w:ilvl w:val="0"/>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二、</w:t>
      </w:r>
      <w:r>
        <w:rPr>
          <w:rFonts w:hint="eastAsia" w:ascii="黑体" w:hAnsi="黑体" w:eastAsia="黑体" w:cs="黑体"/>
          <w:b w:val="0"/>
          <w:bCs/>
          <w:sz w:val="32"/>
          <w:szCs w:val="32"/>
        </w:rPr>
        <w:t>术后出血率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行内镜下胰管括约肌切开技术的手术对象中术后发生出血的病例数占同时期行内镜下胰管括约肌切开技术的总例数的比列。</w:t>
      </w:r>
    </w:p>
    <w:p>
      <w:pPr>
        <w:pStyle w:val="9"/>
        <w:rPr>
          <w:rFonts w:hint="eastAsia" w:ascii="仿宋" w:hAnsi="仿宋" w:eastAsia="仿宋" w:cs="仿宋"/>
          <w:sz w:val="32"/>
          <w:szCs w:val="32"/>
        </w:rPr>
      </w:pPr>
      <w:r>
        <w:rPr>
          <w:rFonts w:hint="eastAsia" w:ascii="仿宋" w:hAnsi="仿宋" w:eastAsia="仿宋" w:cs="仿宋"/>
          <w:b/>
          <w:sz w:val="32"/>
          <w:szCs w:val="32"/>
        </w:rPr>
        <w:t>计算公式：</w:t>
      </w:r>
    </w:p>
    <w:p>
      <w:pPr>
        <w:jc w:val="left"/>
        <w:rPr>
          <w:rFonts w:hint="eastAsia" w:ascii="仿宋" w:hAnsi="仿宋" w:eastAsia="仿宋" w:cs="仿宋"/>
          <w:sz w:val="32"/>
          <w:szCs w:val="32"/>
        </w:rPr>
      </w:pPr>
      <w:r>
        <w:rPr>
          <w:rFonts w:hint="eastAsia" w:ascii="仿宋" w:hAnsi="仿宋" w:eastAsia="仿宋" w:cs="仿宋"/>
          <w:sz w:val="32"/>
          <w:szCs w:val="32"/>
        </w:rPr>
        <w:t>术后出血率=</w:t>
      </w:r>
    </w:p>
    <w:p>
      <w:pPr>
        <w:ind w:firstLine="640" w:firstLineChars="200"/>
        <w:jc w:val="left"/>
        <w:rPr>
          <w:rFonts w:hint="eastAsia" w:ascii="仿宋" w:hAnsi="仿宋" w:eastAsia="仿宋" w:cs="仿宋"/>
          <w:sz w:val="32"/>
          <w:szCs w:val="32"/>
        </w:rPr>
      </w:pP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行内镜下胰管括约肌切开技术病例中发生术后发生出血的例数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同期行内镜下胰管括约肌切开技术总例数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pStyle w:val="9"/>
        <w:numPr>
          <w:ilvl w:val="0"/>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三、</w:t>
      </w:r>
      <w:r>
        <w:rPr>
          <w:rFonts w:hint="eastAsia" w:ascii="黑体" w:hAnsi="黑体" w:eastAsia="黑体" w:cs="黑体"/>
          <w:b w:val="0"/>
          <w:bCs/>
          <w:sz w:val="32"/>
          <w:szCs w:val="32"/>
        </w:rPr>
        <w:t>术中穿孔率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行内镜下胰管括约肌切开技术的手术对象中术中发生穿孔的病例数占同时期行内镜下胰管括约肌切开技术的总例数的比列。</w:t>
      </w:r>
    </w:p>
    <w:p>
      <w:pPr>
        <w:pStyle w:val="9"/>
        <w:rPr>
          <w:rFonts w:hint="eastAsia" w:ascii="仿宋" w:hAnsi="仿宋" w:eastAsia="仿宋" w:cs="仿宋"/>
          <w:b/>
          <w:sz w:val="32"/>
          <w:szCs w:val="32"/>
        </w:rPr>
      </w:pPr>
      <w:r>
        <w:rPr>
          <w:rFonts w:hint="eastAsia" w:ascii="仿宋" w:hAnsi="仿宋" w:eastAsia="仿宋" w:cs="仿宋"/>
          <w:b/>
          <w:sz w:val="32"/>
          <w:szCs w:val="32"/>
        </w:rPr>
        <w:t>计算公式：</w:t>
      </w:r>
    </w:p>
    <w:p>
      <w:pPr>
        <w:rPr>
          <w:rFonts w:hint="eastAsia" w:ascii="仿宋" w:hAnsi="仿宋" w:eastAsia="仿宋" w:cs="仿宋"/>
          <w:sz w:val="32"/>
          <w:szCs w:val="32"/>
        </w:rPr>
      </w:pPr>
      <w:r>
        <w:rPr>
          <w:rFonts w:hint="eastAsia" w:ascii="仿宋" w:hAnsi="仿宋" w:eastAsia="仿宋" w:cs="仿宋"/>
          <w:sz w:val="32"/>
          <w:szCs w:val="32"/>
        </w:rPr>
        <w:t>术中穿孔率=</w:t>
      </w: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行内镜下胰管括约肌切开技术病例中发生穿孔的例数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同期行内镜下胰管括约肌切开技术总例数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pStyle w:val="9"/>
        <w:numPr>
          <w:ilvl w:val="0"/>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四、</w:t>
      </w:r>
      <w:r>
        <w:rPr>
          <w:rFonts w:hint="eastAsia" w:ascii="黑体" w:hAnsi="黑体" w:eastAsia="黑体" w:cs="黑体"/>
          <w:b w:val="0"/>
          <w:bCs/>
          <w:sz w:val="32"/>
          <w:szCs w:val="32"/>
        </w:rPr>
        <w:t>术后后腹膜感染率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行内镜下胰管括约肌切开技术的手术对象中术后发生后腹膜感染的病例数占同时期行内镜下胰管括约肌切开技术的总例数的比列。</w:t>
      </w:r>
    </w:p>
    <w:p>
      <w:pPr>
        <w:pStyle w:val="9"/>
        <w:rPr>
          <w:rFonts w:hint="eastAsia" w:ascii="仿宋" w:hAnsi="仿宋" w:eastAsia="仿宋" w:cs="仿宋"/>
          <w:sz w:val="32"/>
          <w:szCs w:val="32"/>
        </w:rPr>
      </w:pPr>
      <w:r>
        <w:rPr>
          <w:rFonts w:hint="eastAsia" w:ascii="仿宋" w:hAnsi="仿宋" w:eastAsia="仿宋" w:cs="仿宋"/>
          <w:b/>
          <w:sz w:val="32"/>
          <w:szCs w:val="32"/>
        </w:rPr>
        <w:t>计算公式：</w:t>
      </w:r>
    </w:p>
    <w:p>
      <w:pPr>
        <w:jc w:val="left"/>
        <w:rPr>
          <w:rFonts w:hint="eastAsia" w:ascii="仿宋" w:hAnsi="仿宋" w:eastAsia="仿宋" w:cs="仿宋"/>
          <w:sz w:val="32"/>
          <w:szCs w:val="32"/>
        </w:rPr>
      </w:pPr>
      <w:r>
        <w:rPr>
          <w:rFonts w:hint="eastAsia" w:ascii="仿宋" w:hAnsi="仿宋" w:eastAsia="仿宋" w:cs="仿宋"/>
          <w:sz w:val="32"/>
          <w:szCs w:val="32"/>
        </w:rPr>
        <w:t>腹膜后感染率=</w:t>
      </w:r>
    </w:p>
    <w:p>
      <w:pPr>
        <w:ind w:firstLine="640" w:firstLineChars="200"/>
        <w:jc w:val="left"/>
        <w:rPr>
          <w:rFonts w:hint="eastAsia" w:ascii="仿宋" w:hAnsi="仿宋" w:eastAsia="仿宋" w:cs="仿宋"/>
          <w:sz w:val="32"/>
          <w:szCs w:val="32"/>
        </w:rPr>
      </w:pP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行内镜下胰管括约肌切开技术病例中术后发生后腹膜感染的例数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同期行内镜下胰管括约肌切开技术总例数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pStyle w:val="9"/>
        <w:numPr>
          <w:ilvl w:val="0"/>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五、</w:t>
      </w:r>
      <w:r>
        <w:rPr>
          <w:rFonts w:hint="eastAsia" w:ascii="黑体" w:hAnsi="黑体" w:eastAsia="黑体" w:cs="黑体"/>
          <w:b w:val="0"/>
          <w:bCs/>
          <w:sz w:val="32"/>
          <w:szCs w:val="32"/>
        </w:rPr>
        <w:t>术后胆管炎率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行内镜下胰管括约肌切开技术的手术对象中术后发生胆管炎的病例数占同时期行内镜下胰管括约肌切开技术的总例数的比列。</w:t>
      </w:r>
    </w:p>
    <w:p>
      <w:pPr>
        <w:pStyle w:val="9"/>
        <w:rPr>
          <w:rFonts w:hint="eastAsia" w:ascii="仿宋" w:hAnsi="仿宋" w:eastAsia="仿宋" w:cs="仿宋"/>
          <w:b/>
          <w:sz w:val="32"/>
          <w:szCs w:val="32"/>
        </w:rPr>
      </w:pPr>
      <w:r>
        <w:rPr>
          <w:rFonts w:hint="eastAsia" w:ascii="仿宋" w:hAnsi="仿宋" w:eastAsia="仿宋" w:cs="仿宋"/>
          <w:b/>
          <w:sz w:val="32"/>
          <w:szCs w:val="32"/>
        </w:rPr>
        <w:t>计算公式：</w:t>
      </w:r>
    </w:p>
    <w:p>
      <w:pPr>
        <w:jc w:val="left"/>
        <w:rPr>
          <w:rFonts w:hint="eastAsia" w:ascii="仿宋" w:hAnsi="仿宋" w:eastAsia="仿宋" w:cs="仿宋"/>
          <w:sz w:val="32"/>
          <w:szCs w:val="32"/>
        </w:rPr>
      </w:pPr>
      <w:r>
        <w:rPr>
          <w:rFonts w:hint="eastAsia" w:ascii="仿宋" w:hAnsi="仿宋" w:eastAsia="仿宋" w:cs="仿宋"/>
          <w:sz w:val="32"/>
          <w:szCs w:val="32"/>
        </w:rPr>
        <w:t>术后胆管炎率=</w:t>
      </w:r>
    </w:p>
    <w:p>
      <w:pPr>
        <w:ind w:firstLine="640" w:firstLineChars="200"/>
        <w:jc w:val="left"/>
        <w:rPr>
          <w:rFonts w:hint="eastAsia" w:ascii="仿宋" w:hAnsi="仿宋" w:eastAsia="仿宋" w:cs="仿宋"/>
          <w:sz w:val="32"/>
          <w:szCs w:val="32"/>
        </w:rPr>
      </w:pP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行内镜下胰管括约肌切开技术病例中术后发生胆管炎的例数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同期行内镜下胰管括约肌切开技术总例数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pStyle w:val="9"/>
        <w:numPr>
          <w:ilvl w:val="0"/>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六、</w:t>
      </w:r>
      <w:r>
        <w:rPr>
          <w:rFonts w:hint="eastAsia" w:ascii="黑体" w:hAnsi="黑体" w:eastAsia="黑体" w:cs="黑体"/>
          <w:b w:val="0"/>
          <w:bCs/>
          <w:sz w:val="32"/>
          <w:szCs w:val="32"/>
        </w:rPr>
        <w:t>术后死亡率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行内镜下胰管括约肌切开技术的手术对象中术后发生死亡的病例数占同时期行内镜下胰管括约肌切开技术的总例数的比列。</w:t>
      </w:r>
    </w:p>
    <w:p>
      <w:pPr>
        <w:pStyle w:val="9"/>
        <w:rPr>
          <w:rFonts w:hint="eastAsia" w:ascii="仿宋" w:hAnsi="仿宋" w:eastAsia="仿宋" w:cs="仿宋"/>
          <w:sz w:val="32"/>
          <w:szCs w:val="32"/>
        </w:rPr>
      </w:pPr>
      <w:r>
        <w:rPr>
          <w:rFonts w:hint="eastAsia" w:ascii="仿宋" w:hAnsi="仿宋" w:eastAsia="仿宋" w:cs="仿宋"/>
          <w:b/>
          <w:sz w:val="32"/>
          <w:szCs w:val="32"/>
        </w:rPr>
        <w:t>计算公式：</w:t>
      </w:r>
    </w:p>
    <w:p>
      <w:pPr>
        <w:rPr>
          <w:rFonts w:hint="eastAsia" w:ascii="仿宋" w:hAnsi="仿宋" w:eastAsia="仿宋" w:cs="仿宋"/>
          <w:sz w:val="32"/>
          <w:szCs w:val="32"/>
        </w:rPr>
      </w:pPr>
      <w:r>
        <w:rPr>
          <w:rFonts w:hint="eastAsia" w:ascii="仿宋" w:hAnsi="仿宋" w:eastAsia="仿宋" w:cs="仿宋"/>
          <w:sz w:val="32"/>
          <w:szCs w:val="32"/>
        </w:rPr>
        <w:t>术后死亡率=</w:t>
      </w: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行内镜下胰管括约肌切开技术病例中发生死亡的例数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同期行内镜下胰管括约肌切开技术的总例数</m:t>
            </m:r>
            <m:ctrlPr>
              <w:rPr>
                <w:rFonts w:hint="eastAsia" w:ascii="Cambria Math" w:hAnsi="Cambria Math" w:eastAsia="仿宋" w:cs="仿宋"/>
                <w:sz w:val="32"/>
                <w:szCs w:val="32"/>
              </w:rPr>
            </m:ctrlPr>
          </m:den>
        </m:f>
      </m:oMath>
      <w:r>
        <w:rPr>
          <w:sz w:val="32"/>
        </w:rPr>
        <w:pict>
          <v:shape id="_x0000_s1031" o:spid="_x0000_s1031" o:spt="202" type="#_x0000_t202" style="position:absolute;left:0pt;margin-left:-0.95pt;margin-top:-118.75pt;height:32.8pt;width:112.75pt;z-index:251718656;mso-width-relative:page;mso-height-relative:page;" fillcolor="#FFFFFF" filled="t" stroked="f" coordsize="21600,21600">
            <v:path/>
            <v:fill on="t" color2="#FFFFFF" focussize="0,0"/>
            <v:stroke on="f"/>
            <v:imagedata o:title=""/>
            <o:lock v:ext="edit" aspectratio="f"/>
            <v:textbox>
              <w:txbxContent>
                <w:p>
                  <w:pPr>
                    <w:rPr>
                      <w:sz w:val="32"/>
                      <w:szCs w:val="32"/>
                    </w:rPr>
                  </w:pPr>
                  <w:r>
                    <w:rPr>
                      <w:rFonts w:hint="eastAsia" w:ascii="仿宋" w:hAnsi="仿宋" w:eastAsia="仿宋" w:cs="仿宋"/>
                      <w:sz w:val="32"/>
                      <w:szCs w:val="32"/>
                    </w:rPr>
                    <w:t>术后死亡率=</w:t>
                  </w:r>
                  <w:r>
                    <w:rPr>
                      <w:rFonts w:hint="eastAsia" w:ascii="仿宋" w:hAnsi="仿宋" w:eastAsia="仿宋" w:cs="仿宋"/>
                      <w:sz w:val="32"/>
                      <w:szCs w:val="32"/>
                      <w:lang w:val="en-US" w:eastAsia="zh-CN"/>
                    </w:rPr>
                    <w:t xml:space="preserve"> </w:t>
                  </w:r>
                </w:p>
              </w:txbxContent>
            </v:textbox>
          </v:shape>
        </w:pict>
      </w:r>
      <w:r>
        <w:rPr>
          <w:rFonts w:hint="default" w:ascii="Arial" w:hAnsi="Arial" w:eastAsia="仿宋" w:cs="Arial"/>
          <w:sz w:val="32"/>
          <w:szCs w:val="32"/>
        </w:rPr>
        <w:t>×</w:t>
      </w:r>
      <w:r>
        <w:rPr>
          <w:rFonts w:hint="eastAsia" w:ascii="仿宋" w:hAnsi="仿宋" w:eastAsia="仿宋" w:cs="仿宋"/>
          <w:sz w:val="32"/>
          <w:szCs w:val="32"/>
        </w:rPr>
        <w:t>100%</w:t>
      </w:r>
    </w:p>
    <w:p>
      <w:pPr>
        <w:pStyle w:val="9"/>
        <w:numPr>
          <w:ilvl w:val="0"/>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七、</w:t>
      </w:r>
      <w:r>
        <w:rPr>
          <w:rFonts w:hint="eastAsia" w:ascii="黑体" w:hAnsi="黑体" w:eastAsia="黑体" w:cs="黑体"/>
          <w:b w:val="0"/>
          <w:bCs/>
          <w:sz w:val="32"/>
          <w:szCs w:val="32"/>
        </w:rPr>
        <w:t>术后1年随访率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行内镜下胰管括约肌切开技术的手术对象中术后1年内规律随访的病例数占同时期行内镜下胰管括约肌切开技术的总例数的比列。</w:t>
      </w:r>
    </w:p>
    <w:p>
      <w:pPr>
        <w:pStyle w:val="9"/>
        <w:rPr>
          <w:rFonts w:hint="eastAsia" w:ascii="仿宋" w:hAnsi="仿宋" w:eastAsia="仿宋" w:cs="仿宋"/>
          <w:b/>
          <w:sz w:val="32"/>
          <w:szCs w:val="32"/>
        </w:rPr>
      </w:pPr>
      <w:r>
        <w:rPr>
          <w:rFonts w:hint="eastAsia" w:ascii="仿宋" w:hAnsi="仿宋" w:eastAsia="仿宋" w:cs="仿宋"/>
          <w:b/>
          <w:sz w:val="32"/>
          <w:szCs w:val="32"/>
        </w:rPr>
        <w:t>计算公式：</w:t>
      </w:r>
    </w:p>
    <w:p>
      <w:pPr>
        <w:jc w:val="left"/>
        <w:rPr>
          <w:rFonts w:hint="eastAsia" w:ascii="仿宋" w:hAnsi="仿宋" w:eastAsia="仿宋" w:cs="仿宋"/>
          <w:sz w:val="32"/>
          <w:szCs w:val="32"/>
        </w:rPr>
      </w:pPr>
      <w:r>
        <w:rPr>
          <w:rFonts w:hint="eastAsia" w:ascii="仿宋" w:hAnsi="仿宋" w:eastAsia="仿宋" w:cs="仿宋"/>
          <w:sz w:val="32"/>
          <w:szCs w:val="32"/>
        </w:rPr>
        <w:t>术后1年随访率=</w:t>
      </w:r>
    </w:p>
    <w:p>
      <w:pPr>
        <w:ind w:firstLine="640" w:firstLineChars="200"/>
        <w:jc w:val="left"/>
        <w:rPr>
          <w:rFonts w:hint="eastAsia" w:ascii="仿宋" w:hAnsi="仿宋" w:eastAsia="仿宋" w:cs="仿宋"/>
          <w:sz w:val="32"/>
          <w:szCs w:val="32"/>
        </w:rPr>
      </w:pP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行内镜下胰管括约肌切开技术病例中术后一年内规律随访的例数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同期行内镜下胰管括约肌切开技术总例数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rPr>
          <w:rFonts w:hint="eastAsia" w:ascii="仿宋" w:hAnsi="仿宋" w:eastAsia="仿宋" w:cs="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E36128"/>
    <w:rsid w:val="00045855"/>
    <w:rsid w:val="005D3161"/>
    <w:rsid w:val="00727E02"/>
    <w:rsid w:val="00860737"/>
    <w:rsid w:val="00CF2D29"/>
    <w:rsid w:val="00E36128"/>
    <w:rsid w:val="06A46A3D"/>
    <w:rsid w:val="14CB3F98"/>
    <w:rsid w:val="193A1722"/>
    <w:rsid w:val="247C2864"/>
    <w:rsid w:val="55311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143</Words>
  <Characters>816</Characters>
  <Lines>6</Lines>
  <Paragraphs>1</Paragraphs>
  <TotalTime>1</TotalTime>
  <ScaleCrop>false</ScaleCrop>
  <LinksUpToDate>false</LinksUpToDate>
  <CharactersWithSpaces>958</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2018-08-18T12:46:00Z</dcterms:created>
  <dc:creator>User</dc:creator>
  <cp:lastModifiedBy>吴红</cp:lastModifiedBy>
  <dcterms:modified xsi:type="dcterms:W3CDTF">2020-04-14T01:56:22Z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